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200"/>
        <w:jc w:val="center"/>
        <w:rPr>
          <w:rFonts w:ascii="Gill Sans" w:cs="Gill Sans" w:hAnsi="Gill Sans" w:eastAsia="Gill Sans"/>
        </w:rPr>
      </w:pPr>
      <w:r>
        <w:rPr>
          <w:rFonts w:ascii="Gill Sans"/>
          <w:rtl w:val="0"/>
          <w:lang w:val="en-US"/>
        </w:rPr>
        <w:t>#Ruthlationshipgoals</w:t>
      </w:r>
    </w:p>
    <w:p>
      <w:pPr>
        <w:pStyle w:val="Default"/>
        <w:spacing w:after="200"/>
        <w:rPr>
          <w:rFonts w:ascii="Gill Sans" w:cs="Gill Sans" w:hAnsi="Gill Sans" w:eastAsia="Gill Sans"/>
        </w:rPr>
      </w:pPr>
      <w:r>
        <w:rPr>
          <w:rFonts w:ascii="Gill Sans"/>
          <w:rtl w:val="0"/>
          <w:lang w:val="en-US"/>
        </w:rPr>
        <w:t>The book of Ruth tells us that the period of the Judges was not in total chaos, though it certainly was dominant. God, as He has always been, was still in control. In contrast to the negative message of Judges, we see God</w:t>
      </w:r>
      <w:r>
        <w:rPr>
          <w:rFonts w:hAnsi="Gill Sans" w:hint="default"/>
          <w:rtl w:val="0"/>
          <w:lang w:val="en-US"/>
        </w:rPr>
        <w:t>’</w:t>
      </w:r>
      <w:r>
        <w:rPr>
          <w:rFonts w:ascii="Gill Sans"/>
          <w:rtl w:val="0"/>
          <w:lang w:val="en-US"/>
        </w:rPr>
        <w:t xml:space="preserve">s involvement with a little family in the land, and how his providence works in their lives. (David Baker, </w:t>
      </w:r>
      <w:r>
        <w:rPr>
          <w:rFonts w:hAnsi="Gill Sans" w:hint="default"/>
          <w:rtl w:val="0"/>
          <w:lang w:val="en-US"/>
        </w:rPr>
        <w:t>“</w:t>
      </w:r>
      <w:r>
        <w:rPr>
          <w:rFonts w:ascii="Gill Sans"/>
          <w:rtl w:val="0"/>
          <w:lang w:val="en-US"/>
        </w:rPr>
        <w:t>Joshua, Judges, Ruth</w:t>
      </w:r>
      <w:r>
        <w:rPr>
          <w:rFonts w:hAnsi="Gill Sans" w:hint="default"/>
          <w:rtl w:val="0"/>
          <w:lang w:val="en-US"/>
        </w:rPr>
        <w:t>”</w:t>
      </w:r>
      <w:r>
        <w:rPr>
          <w:rFonts w:ascii="Gill Sans"/>
          <w:rtl w:val="0"/>
          <w:lang w:val="en-US"/>
        </w:rPr>
        <w:t>.)</w:t>
      </w:r>
    </w:p>
    <w:p>
      <w:pPr>
        <w:pStyle w:val="Default"/>
        <w:spacing w:after="200"/>
        <w:rPr>
          <w:rFonts w:ascii="Gill Sans" w:cs="Gill Sans" w:hAnsi="Gill Sans" w:eastAsia="Gill Sans"/>
        </w:rPr>
      </w:pPr>
      <w:r>
        <w:rPr>
          <w:rFonts w:ascii="Gill Sans"/>
          <w:rtl w:val="0"/>
          <w:lang w:val="en-US"/>
        </w:rPr>
        <w:t>Purposes of the book:</w:t>
      </w:r>
    </w:p>
    <w:p>
      <w:pPr>
        <w:pStyle w:val="Default"/>
        <w:spacing w:after="200"/>
        <w:rPr>
          <w:rFonts w:ascii="Gill Sans" w:cs="Gill Sans" w:hAnsi="Gill Sans" w:eastAsia="Gill Sans"/>
        </w:rPr>
      </w:pPr>
      <w:r>
        <w:rPr>
          <w:rFonts w:ascii="Gill Sans"/>
          <w:rtl w:val="0"/>
          <w:lang w:val="en-US"/>
        </w:rPr>
        <w:t xml:space="preserve">-Ruth shows the providence of God in the life of a family. </w:t>
      </w:r>
    </w:p>
    <w:p>
      <w:pPr>
        <w:pStyle w:val="Default"/>
        <w:spacing w:after="200"/>
        <w:rPr>
          <w:rFonts w:ascii="Gill Sans" w:cs="Gill Sans" w:hAnsi="Gill Sans" w:eastAsia="Gill Sans"/>
        </w:rPr>
      </w:pPr>
      <w:r>
        <w:rPr>
          <w:rFonts w:ascii="Gill Sans"/>
          <w:rtl w:val="0"/>
          <w:lang w:val="en-US"/>
        </w:rPr>
        <w:t xml:space="preserve">-God is mentioned in 23 of the 85 verses. </w:t>
      </w:r>
    </w:p>
    <w:p>
      <w:pPr>
        <w:pStyle w:val="Default"/>
        <w:spacing w:after="200"/>
        <w:rPr>
          <w:rFonts w:ascii="Gill Sans" w:cs="Gill Sans" w:hAnsi="Gill Sans" w:eastAsia="Gill Sans"/>
        </w:rPr>
      </w:pPr>
      <w:r>
        <w:rPr>
          <w:rFonts w:ascii="Gill Sans"/>
          <w:rtl w:val="0"/>
          <w:lang w:val="en-US"/>
        </w:rPr>
        <w:t>It is a book about God</w:t>
      </w:r>
      <w:r>
        <w:rPr>
          <w:rFonts w:hAnsi="Gill Sans" w:hint="default"/>
          <w:rtl w:val="0"/>
          <w:lang w:val="en-US"/>
        </w:rPr>
        <w:t>’</w:t>
      </w:r>
      <w:r>
        <w:rPr>
          <w:rFonts w:ascii="Gill Sans"/>
          <w:rtl w:val="0"/>
          <w:lang w:val="en-US"/>
        </w:rPr>
        <w:t xml:space="preserve">s ruling over the events of the lives of people who trust Him. It is interesting to note that in the book, God does not communicate through dreams, visions, angelic visitations, or a voice from heaven. There is no prophet sent with a word from the Lord. Yet we see the hand of God at work in this story. </w:t>
      </w:r>
    </w:p>
    <w:p>
      <w:pPr>
        <w:pStyle w:val="Default"/>
        <w:spacing w:after="200"/>
        <w:rPr>
          <w:rFonts w:ascii="Gill Sans SemiBold" w:cs="Gill Sans SemiBold" w:hAnsi="Gill Sans SemiBold" w:eastAsia="Gill Sans SemiBold"/>
        </w:rPr>
      </w:pPr>
      <w:r>
        <w:rPr>
          <w:rFonts w:ascii="Gill Sans SemiBold"/>
          <w:rtl w:val="0"/>
          <w:lang w:val="en-US"/>
        </w:rPr>
        <w:t>-Read vss.1-5.</w:t>
      </w:r>
    </w:p>
    <w:p>
      <w:pPr>
        <w:pStyle w:val="Default"/>
        <w:rPr>
          <w:rFonts w:ascii="Gill Sans" w:cs="Gill Sans" w:hAnsi="Gill Sans" w:eastAsia="Gill Sans"/>
        </w:rPr>
      </w:pPr>
      <w:r>
        <w:rPr>
          <w:rFonts w:ascii="Gill Sans"/>
          <w:rtl w:val="0"/>
          <w:lang w:val="en-US"/>
        </w:rPr>
        <w:t xml:space="preserve">By the way, Mahlon means </w:t>
      </w:r>
      <w:r>
        <w:rPr>
          <w:rFonts w:hAnsi="Gill Sans" w:hint="default"/>
          <w:rtl w:val="0"/>
          <w:lang w:val="en-US"/>
        </w:rPr>
        <w:t>“</w:t>
      </w:r>
      <w:r>
        <w:rPr>
          <w:rFonts w:ascii="Gill Sans"/>
          <w:rtl w:val="0"/>
          <w:lang w:val="en-US"/>
        </w:rPr>
        <w:t>sick.</w:t>
      </w:r>
      <w:r>
        <w:rPr>
          <w:rFonts w:hAnsi="Gill Sans" w:hint="default"/>
          <w:rtl w:val="0"/>
          <w:lang w:val="en-US"/>
        </w:rPr>
        <w:t xml:space="preserve">” </w:t>
      </w:r>
      <w:r>
        <w:rPr>
          <w:rFonts w:ascii="Gill Sans"/>
          <w:rtl w:val="0"/>
          <w:lang w:val="en-US"/>
        </w:rPr>
        <w:t xml:space="preserve">Chilion means </w:t>
      </w:r>
      <w:r>
        <w:rPr>
          <w:rFonts w:hAnsi="Gill Sans" w:hint="default"/>
          <w:rtl w:val="0"/>
          <w:lang w:val="en-US"/>
        </w:rPr>
        <w:t>“</w:t>
      </w:r>
      <w:r>
        <w:rPr>
          <w:rFonts w:ascii="Gill Sans"/>
          <w:rtl w:val="0"/>
          <w:lang w:val="en-US"/>
        </w:rPr>
        <w:t>weakly.</w:t>
      </w:r>
      <w:r>
        <w:rPr>
          <w:rFonts w:hAnsi="Gill Sans" w:hint="default"/>
          <w:rtl w:val="0"/>
          <w:lang w:val="en-US"/>
        </w:rPr>
        <w:t>”</w:t>
      </w:r>
    </w:p>
    <w:p>
      <w:pPr>
        <w:pStyle w:val="Default"/>
        <w:rPr>
          <w:rFonts w:ascii="Gill Sans" w:cs="Gill Sans" w:hAnsi="Gill Sans" w:eastAsia="Gill Sans"/>
        </w:rPr>
      </w:pPr>
    </w:p>
    <w:p>
      <w:pPr>
        <w:pStyle w:val="Default"/>
        <w:rPr>
          <w:rFonts w:ascii="Gill Sans" w:cs="Gill Sans" w:hAnsi="Gill Sans" w:eastAsia="Gill Sans"/>
        </w:rPr>
      </w:pPr>
      <w:r>
        <w:rPr>
          <w:rFonts w:ascii="Gill Sans"/>
          <w:rtl w:val="0"/>
          <w:lang w:val="en-US"/>
        </w:rPr>
        <w:t>Maybe they looked sick and weakly when they were born or had a lot of health problems early on in their lives. Maybe they tormented their mother when they were in the womb. We don</w:t>
      </w:r>
      <w:r>
        <w:rPr>
          <w:rFonts w:hAnsi="Gill Sans" w:hint="default"/>
          <w:rtl w:val="0"/>
          <w:lang w:val="en-US"/>
        </w:rPr>
        <w:t>’</w:t>
      </w:r>
      <w:r>
        <w:rPr>
          <w:rFonts w:ascii="Gill Sans"/>
          <w:rtl w:val="0"/>
          <w:lang w:val="en-US"/>
        </w:rPr>
        <w:t>t know!</w:t>
      </w:r>
    </w:p>
    <w:p>
      <w:pPr>
        <w:pStyle w:val="Default"/>
        <w:rPr>
          <w:rFonts w:ascii="Gill Sans" w:cs="Gill Sans" w:hAnsi="Gill Sans" w:eastAsia="Gill Sans"/>
        </w:rPr>
      </w:pPr>
    </w:p>
    <w:p>
      <w:pPr>
        <w:pStyle w:val="Default"/>
        <w:rPr>
          <w:rFonts w:ascii="Gill Sans" w:cs="Gill Sans" w:hAnsi="Gill Sans" w:eastAsia="Gill Sans"/>
        </w:rPr>
      </w:pPr>
      <w:r>
        <w:rPr>
          <w:rFonts w:ascii="Gill Sans"/>
          <w:rtl w:val="0"/>
          <w:lang w:val="en-US"/>
        </w:rPr>
        <w:t>They were Ephrathites from Bethlehem in Judah. They went into the country of Moab and remained there.</w:t>
      </w:r>
    </w:p>
    <w:p>
      <w:pPr>
        <w:pStyle w:val="Default"/>
        <w:rPr>
          <w:rFonts w:ascii="Gill Sans" w:cs="Gill Sans" w:hAnsi="Gill Sans" w:eastAsia="Gill Sans"/>
        </w:rPr>
      </w:pPr>
    </w:p>
    <w:p>
      <w:pPr>
        <w:pStyle w:val="Default"/>
        <w:rPr>
          <w:rFonts w:ascii="Gill Sans" w:cs="Gill Sans" w:hAnsi="Gill Sans" w:eastAsia="Gill Sans"/>
        </w:rPr>
      </w:pPr>
      <w:r>
        <w:rPr>
          <w:rFonts w:ascii="Gill Sans"/>
          <w:rtl w:val="0"/>
          <w:lang w:val="en-US"/>
        </w:rPr>
        <w:t>Quick side-note: what is the religion like in these two areas? Bethlehem, a city in Judah. Judah a tribe of Israel. So the people of the Lord dwelled there. Moab was a place where paganism was the norm.</w:t>
      </w:r>
    </w:p>
    <w:p>
      <w:pPr>
        <w:pStyle w:val="Default"/>
        <w:rPr>
          <w:rFonts w:ascii="Gill Sans" w:cs="Gill Sans" w:hAnsi="Gill Sans" w:eastAsia="Gill Sans"/>
        </w:rPr>
      </w:pPr>
      <w:r>
        <w:rPr>
          <w:rFonts w:ascii="Gill Sans"/>
          <w:rtl w:val="0"/>
          <w:lang w:val="en-US"/>
        </w:rPr>
        <w:t xml:space="preserve">-All that being said, we are about to read about a jewel of a woman that is from this place where God is not honored. </w:t>
      </w:r>
    </w:p>
    <w:p>
      <w:pPr>
        <w:pStyle w:val="Default"/>
        <w:rPr>
          <w:rFonts w:ascii="Gill Sans SemiBold" w:cs="Gill Sans SemiBold" w:hAnsi="Gill Sans SemiBold" w:eastAsia="Gill Sans SemiBold"/>
        </w:rPr>
      </w:pPr>
      <w:r>
        <w:rPr>
          <w:rFonts w:ascii="Gill Sans SemiBold"/>
          <w:rtl w:val="0"/>
          <w:lang w:val="en-US"/>
        </w:rPr>
        <w:t>-Read vss.6-18.</w:t>
      </w:r>
    </w:p>
    <w:p>
      <w:pPr>
        <w:pStyle w:val="Default"/>
        <w:rPr>
          <w:rFonts w:ascii="Gill Sans" w:cs="Gill Sans" w:hAnsi="Gill Sans" w:eastAsia="Gill Sans"/>
        </w:rPr>
      </w:pPr>
    </w:p>
    <w:p>
      <w:pPr>
        <w:pStyle w:val="Default"/>
        <w:rPr>
          <w:rFonts w:ascii="Gill Sans" w:cs="Gill Sans" w:hAnsi="Gill Sans" w:eastAsia="Gill Sans"/>
        </w:rPr>
      </w:pPr>
      <w:r>
        <w:rPr>
          <w:rFonts w:ascii="Gill Sans"/>
          <w:rtl w:val="0"/>
          <w:lang w:val="en-US"/>
        </w:rPr>
        <w:t xml:space="preserve">Chapter 2. How is they going to find food in this new place? </w:t>
      </w:r>
    </w:p>
    <w:p>
      <w:pPr>
        <w:pStyle w:val="Default"/>
        <w:rPr>
          <w:rFonts w:ascii="Gill Sans" w:cs="Gill Sans" w:hAnsi="Gill Sans" w:eastAsia="Gill Sans"/>
        </w:rPr>
      </w:pPr>
    </w:p>
    <w:p>
      <w:pPr>
        <w:pStyle w:val="Default"/>
        <w:rPr>
          <w:rFonts w:ascii="Gill Sans SemiBold" w:cs="Gill Sans SemiBold" w:hAnsi="Gill Sans SemiBold" w:eastAsia="Gill Sans SemiBold"/>
        </w:rPr>
      </w:pPr>
      <w:r>
        <w:rPr>
          <w:rFonts w:ascii="Gill Sans SemiBold"/>
          <w:rtl w:val="0"/>
          <w:lang w:val="en-US"/>
        </w:rPr>
        <w:t>-</w:t>
      </w:r>
      <w:r>
        <w:rPr>
          <w:rFonts w:ascii="Gill Sans SemiBold"/>
          <w:rtl w:val="0"/>
          <w:lang w:val="en-US"/>
        </w:rPr>
        <w:t>Read Leviticus 19:9-10.</w:t>
      </w:r>
    </w:p>
    <w:p>
      <w:pPr>
        <w:pStyle w:val="Default"/>
        <w:rPr>
          <w:rFonts w:ascii="Gill Sans" w:cs="Gill Sans" w:hAnsi="Gill Sans" w:eastAsia="Gill Sans"/>
        </w:rPr>
      </w:pPr>
    </w:p>
    <w:p>
      <w:pPr>
        <w:pStyle w:val="Default"/>
        <w:rPr>
          <w:rFonts w:ascii="Gill Sans" w:cs="Gill Sans" w:hAnsi="Gill Sans" w:eastAsia="Gill Sans"/>
        </w:rPr>
      </w:pPr>
      <w:r>
        <w:rPr>
          <w:rFonts w:ascii="Gill Sans SemiBold"/>
          <w:rtl w:val="0"/>
          <w:lang w:val="en-US"/>
        </w:rPr>
        <w:t xml:space="preserve">-Read Ruth 2:1-16. </w:t>
      </w:r>
      <w:r>
        <w:rPr>
          <w:rFonts w:ascii="Gill Sans"/>
          <w:rtl w:val="0"/>
          <w:lang w:val="en-US"/>
        </w:rPr>
        <w:t>(How many examples of grace do we see in these verses?)</w:t>
      </w:r>
    </w:p>
    <w:p>
      <w:pPr>
        <w:pStyle w:val="Default"/>
        <w:rPr>
          <w:rFonts w:ascii="Gill Sans" w:cs="Gill Sans" w:hAnsi="Gill Sans" w:eastAsia="Gill Sans"/>
        </w:rPr>
      </w:pPr>
    </w:p>
    <w:p>
      <w:pPr>
        <w:pStyle w:val="Default"/>
        <w:rPr>
          <w:rFonts w:ascii="Gill Sans SemiBold" w:cs="Gill Sans SemiBold" w:hAnsi="Gill Sans SemiBold" w:eastAsia="Gill Sans SemiBold"/>
        </w:rPr>
      </w:pPr>
      <w:r>
        <w:rPr>
          <w:rFonts w:ascii="Gill Sans SemiBold"/>
          <w:rtl w:val="0"/>
          <w:lang w:val="en-US"/>
        </w:rPr>
        <w:t xml:space="preserve">-Read vss.17-20. </w:t>
      </w:r>
    </w:p>
    <w:p>
      <w:pPr>
        <w:pStyle w:val="Default"/>
        <w:rPr>
          <w:rFonts w:ascii="Gill Sans" w:cs="Gill Sans" w:hAnsi="Gill Sans" w:eastAsia="Gill Sans"/>
        </w:rPr>
      </w:pPr>
    </w:p>
    <w:p>
      <w:pPr>
        <w:pStyle w:val="Default"/>
        <w:rPr>
          <w:rFonts w:ascii="Gill Sans" w:cs="Gill Sans" w:hAnsi="Gill Sans" w:eastAsia="Gill Sans"/>
        </w:rPr>
      </w:pPr>
      <w:r>
        <w:rPr>
          <w:rFonts w:ascii="Gill Sans"/>
          <w:rtl w:val="0"/>
          <w:lang w:val="en-US"/>
        </w:rPr>
        <w:t xml:space="preserve">Two fully grasp this story, we must first understand two important aspects of the culture. </w:t>
      </w:r>
      <w:r>
        <w:rPr>
          <w:rFonts w:hAnsi="Gill Sans" w:hint="default"/>
          <w:rtl w:val="0"/>
          <w:lang w:val="en-US"/>
        </w:rPr>
        <w:t>“</w:t>
      </w:r>
      <w:r>
        <w:rPr>
          <w:rFonts w:ascii="Gill Sans"/>
          <w:rtl w:val="0"/>
          <w:lang w:val="en-US"/>
        </w:rPr>
        <w:t>Kinsmen redeemer.</w:t>
      </w:r>
      <w:r>
        <w:rPr>
          <w:rFonts w:hAnsi="Gill Sans" w:hint="default"/>
          <w:rtl w:val="0"/>
          <w:lang w:val="en-US"/>
        </w:rPr>
        <w:t>”</w:t>
      </w:r>
    </w:p>
    <w:p>
      <w:pPr>
        <w:pStyle w:val="Default"/>
        <w:rPr>
          <w:rFonts w:ascii="Gill Sans" w:cs="Gill Sans" w:hAnsi="Gill Sans" w:eastAsia="Gill Sans"/>
        </w:rPr>
      </w:pPr>
    </w:p>
    <w:p>
      <w:pPr>
        <w:pStyle w:val="Default"/>
        <w:rPr>
          <w:rFonts w:ascii="Gill Sans SemiBold" w:cs="Gill Sans SemiBold" w:hAnsi="Gill Sans SemiBold" w:eastAsia="Gill Sans SemiBold"/>
        </w:rPr>
      </w:pPr>
      <w:r>
        <w:rPr>
          <w:rFonts w:ascii="Gill Sans SemiBold"/>
          <w:rtl w:val="0"/>
          <w:lang w:val="en-US"/>
        </w:rPr>
        <w:t>-Read Deut.25:5-6, 25-28.</w:t>
      </w:r>
    </w:p>
    <w:p>
      <w:pPr>
        <w:pStyle w:val="Default"/>
        <w:rPr>
          <w:rFonts w:ascii="Gill Sans" w:cs="Gill Sans" w:hAnsi="Gill Sans" w:eastAsia="Gill Sans"/>
        </w:rPr>
      </w:pPr>
    </w:p>
    <w:p>
      <w:pPr>
        <w:pStyle w:val="Default"/>
        <w:rPr>
          <w:rFonts w:ascii="Gill Sans SemiBold" w:cs="Gill Sans SemiBold" w:hAnsi="Gill Sans SemiBold" w:eastAsia="Gill Sans SemiBold"/>
        </w:rPr>
      </w:pPr>
      <w:r>
        <w:rPr>
          <w:rFonts w:ascii="Gill Sans SemiBold"/>
          <w:rtl w:val="0"/>
          <w:lang w:val="en-US"/>
        </w:rPr>
        <w:t>-Ruth</w:t>
      </w:r>
      <w:r>
        <w:rPr>
          <w:rFonts w:hAnsi="Gill Sans SemiBold" w:hint="default"/>
          <w:rtl w:val="0"/>
          <w:lang w:val="en-US"/>
        </w:rPr>
        <w:t>’</w:t>
      </w:r>
      <w:r>
        <w:rPr>
          <w:rFonts w:ascii="Gill Sans SemiBold"/>
          <w:rtl w:val="0"/>
          <w:lang w:val="en-US"/>
        </w:rPr>
        <w:t xml:space="preserve">s proposal. </w:t>
      </w:r>
      <w:r>
        <w:rPr>
          <w:rFonts w:ascii="Gill Sans SemiBold"/>
          <w:rtl w:val="0"/>
          <w:lang w:val="en-US"/>
        </w:rPr>
        <w:t xml:space="preserve">Read 3:6-9. </w:t>
      </w:r>
    </w:p>
    <w:p>
      <w:pPr>
        <w:pStyle w:val="Default"/>
        <w:rPr>
          <w:rFonts w:ascii="Gill Sans" w:cs="Gill Sans" w:hAnsi="Gill Sans" w:eastAsia="Gill Sans"/>
        </w:rPr>
      </w:pPr>
    </w:p>
    <w:p>
      <w:pPr>
        <w:pStyle w:val="Default"/>
        <w:rPr>
          <w:rFonts w:ascii="Gill Sans" w:cs="Gill Sans" w:hAnsi="Gill Sans" w:eastAsia="Gill Sans"/>
        </w:rPr>
      </w:pPr>
      <w:r>
        <w:rPr>
          <w:rFonts w:ascii="Gill Sans"/>
          <w:rtl w:val="0"/>
          <w:lang w:val="en-US"/>
        </w:rPr>
        <w:t>-Talk about what happens in chapter 4. Boaz goes before the elders of the city and does this by the book. The nearest of kin passes and so Boaz takes Ruth as his wife.</w:t>
      </w:r>
    </w:p>
    <w:p>
      <w:pPr>
        <w:pStyle w:val="Default"/>
        <w:rPr>
          <w:rFonts w:ascii="Gill Sans" w:cs="Gill Sans" w:hAnsi="Gill Sans" w:eastAsia="Gill Sans"/>
        </w:rPr>
      </w:pPr>
    </w:p>
    <w:p>
      <w:pPr>
        <w:pStyle w:val="Default"/>
        <w:rPr>
          <w:rFonts w:ascii="Gill Sans SemiBold" w:cs="Gill Sans SemiBold" w:hAnsi="Gill Sans SemiBold" w:eastAsia="Gill Sans SemiBold"/>
        </w:rPr>
      </w:pPr>
      <w:r>
        <w:rPr>
          <w:rFonts w:ascii="Gill Sans SemiBold"/>
          <w:rtl w:val="0"/>
          <w:lang w:val="en-US"/>
        </w:rPr>
        <w:t xml:space="preserve">-Read 4:13-17. </w:t>
      </w:r>
    </w:p>
    <w:p>
      <w:pPr>
        <w:pStyle w:val="Default"/>
        <w:rPr>
          <w:rFonts w:ascii="Gill Sans" w:cs="Gill Sans" w:hAnsi="Gill Sans" w:eastAsia="Gill Sans"/>
        </w:rPr>
      </w:pPr>
    </w:p>
    <w:p>
      <w:pPr>
        <w:pStyle w:val="Default"/>
        <w:spacing w:after="200"/>
        <w:jc w:val="center"/>
        <w:rPr>
          <w:rFonts w:ascii="Gill Sans SemiBold" w:cs="Gill Sans SemiBold" w:hAnsi="Gill Sans SemiBold" w:eastAsia="Gill Sans SemiBold"/>
        </w:rPr>
      </w:pPr>
      <w:r>
        <w:rPr>
          <w:rFonts w:ascii="Gill Sans SemiBold"/>
          <w:rtl w:val="0"/>
          <w:lang w:val="en-US"/>
        </w:rPr>
        <w:t>Life Lessons</w:t>
      </w:r>
    </w:p>
    <w:p>
      <w:pPr>
        <w:pStyle w:val="Default"/>
        <w:numPr>
          <w:ilvl w:val="0"/>
          <w:numId w:val="3"/>
        </w:numPr>
        <w:spacing w:after="200"/>
        <w:ind w:left="360"/>
        <w:rPr>
          <w:rFonts w:ascii="Gill Sans SemiBold" w:cs="Gill Sans SemiBold" w:hAnsi="Gill Sans SemiBold" w:eastAsia="Gill Sans SemiBold"/>
          <w:position w:val="0"/>
        </w:rPr>
      </w:pPr>
      <w:r>
        <w:rPr>
          <w:rFonts w:ascii="Gill Sans SemiBold"/>
          <w:rtl w:val="0"/>
          <w:lang w:val="en-US"/>
        </w:rPr>
        <w:t>God moves in a mysterious way</w:t>
      </w:r>
      <w:r>
        <w:rPr>
          <w:rFonts w:hAnsi="Gill Sans SemiBold" w:hint="default"/>
          <w:rtl w:val="0"/>
          <w:lang w:val="en-US"/>
        </w:rPr>
        <w:t>—</w:t>
      </w:r>
      <w:r>
        <w:rPr>
          <w:rFonts w:ascii="Gill Sans SemiBold"/>
          <w:rtl w:val="0"/>
          <w:lang w:val="en-US"/>
        </w:rPr>
        <w:t>always finding a way to fulfill His will. (Matthew 1:1, 5)</w:t>
      </w:r>
    </w:p>
    <w:p>
      <w:pPr>
        <w:pStyle w:val="Default"/>
        <w:spacing w:after="200"/>
        <w:rPr>
          <w:rFonts w:ascii="Gill Sans" w:cs="Gill Sans" w:hAnsi="Gill Sans" w:eastAsia="Gill Sans"/>
        </w:rPr>
      </w:pPr>
      <w:r>
        <w:rPr>
          <w:rFonts w:ascii="Gill Sans"/>
          <w:rtl w:val="0"/>
          <w:lang w:val="en-US"/>
        </w:rPr>
        <w:t>[*If I have time: By the way, It</w:t>
      </w:r>
      <w:r>
        <w:rPr>
          <w:rFonts w:hAnsi="Gill Sans" w:hint="default"/>
          <w:rtl w:val="0"/>
          <w:lang w:val="en-US"/>
        </w:rPr>
        <w:t>’</w:t>
      </w:r>
      <w:r>
        <w:rPr>
          <w:rFonts w:ascii="Gill Sans"/>
          <w:rtl w:val="0"/>
          <w:lang w:val="en-US"/>
        </w:rPr>
        <w:t>s pretty cool to note that the city that Jesus</w:t>
      </w:r>
      <w:r>
        <w:rPr>
          <w:rFonts w:hAnsi="Gill Sans" w:hint="default"/>
          <w:rtl w:val="0"/>
          <w:lang w:val="en-US"/>
        </w:rPr>
        <w:t xml:space="preserve">’ </w:t>
      </w:r>
      <w:r>
        <w:rPr>
          <w:rFonts w:ascii="Gill Sans"/>
          <w:rtl w:val="0"/>
          <w:lang w:val="en-US"/>
        </w:rPr>
        <w:t>ancestors left because they were in a life or death situation (famine), Jesus</w:t>
      </w:r>
      <w:r>
        <w:rPr>
          <w:rFonts w:hAnsi="Gill Sans" w:hint="default"/>
          <w:rtl w:val="0"/>
          <w:lang w:val="en-US"/>
        </w:rPr>
        <w:t xml:space="preserve">’ </w:t>
      </w:r>
      <w:r>
        <w:rPr>
          <w:rFonts w:ascii="Gill Sans"/>
          <w:rtl w:val="0"/>
          <w:lang w:val="en-US"/>
        </w:rPr>
        <w:t>parents fled to because they were in a life or death situation (escaping from Herod).]</w:t>
      </w:r>
    </w:p>
    <w:p>
      <w:pPr>
        <w:pStyle w:val="Default"/>
        <w:rPr>
          <w:rFonts w:ascii="Gill Sans" w:cs="Gill Sans" w:hAnsi="Gill Sans" w:eastAsia="Gill Sans"/>
        </w:rPr>
      </w:pPr>
    </w:p>
    <w:p>
      <w:pPr>
        <w:pStyle w:val="Default"/>
        <w:rPr>
          <w:rFonts w:ascii="Gill Sans" w:cs="Gill Sans" w:hAnsi="Gill Sans" w:eastAsia="Gill Sans"/>
        </w:rPr>
      </w:pPr>
    </w:p>
    <w:p>
      <w:pPr>
        <w:pStyle w:val="Default"/>
        <w:rPr>
          <w:rFonts w:ascii="Gill Sans" w:cs="Gill Sans" w:hAnsi="Gill Sans" w:eastAsia="Gill Sans"/>
        </w:rPr>
      </w:pPr>
      <w:r>
        <w:rPr>
          <w:rFonts w:ascii="Gill Sans"/>
          <w:rtl w:val="0"/>
          <w:lang w:val="en-US"/>
        </w:rPr>
        <w:t xml:space="preserve">The baby </w:t>
      </w:r>
    </w:p>
    <w:p>
      <w:pPr>
        <w:pStyle w:val="Default"/>
        <w:rPr>
          <w:rFonts w:ascii="Gill Sans" w:cs="Gill Sans" w:hAnsi="Gill Sans" w:eastAsia="Gill Sans"/>
        </w:rPr>
      </w:pPr>
      <w:r>
        <w:rPr>
          <w:rFonts w:ascii="Gill Sans" w:cs="Gill Sans" w:hAnsi="Gill Sans" w:eastAsia="Gill Sans"/>
          <w:rtl w:val="0"/>
        </w:rPr>
        <w:tab/>
        <w:t>-blessed their marriage.</w:t>
      </w:r>
    </w:p>
    <w:p>
      <w:pPr>
        <w:pStyle w:val="Default"/>
        <w:rPr>
          <w:rFonts w:ascii="Gill Sans" w:cs="Gill Sans" w:hAnsi="Gill Sans" w:eastAsia="Gill Sans"/>
        </w:rPr>
      </w:pPr>
      <w:r>
        <w:rPr>
          <w:rFonts w:ascii="Gill Sans" w:cs="Gill Sans" w:hAnsi="Gill Sans" w:eastAsia="Gill Sans"/>
          <w:rtl w:val="0"/>
        </w:rPr>
        <w:tab/>
        <w:t>-blessed the mother.</w:t>
      </w:r>
    </w:p>
    <w:p>
      <w:pPr>
        <w:pStyle w:val="Default"/>
        <w:rPr>
          <w:rFonts w:ascii="Gill Sans" w:cs="Gill Sans" w:hAnsi="Gill Sans" w:eastAsia="Gill Sans"/>
        </w:rPr>
      </w:pPr>
      <w:r>
        <w:rPr>
          <w:rFonts w:ascii="Gill Sans" w:cs="Gill Sans" w:hAnsi="Gill Sans" w:eastAsia="Gill Sans"/>
          <w:rtl w:val="0"/>
        </w:rPr>
        <w:tab/>
        <w:t>-blessed the mother-in-law.</w:t>
      </w:r>
    </w:p>
    <w:p>
      <w:pPr>
        <w:pStyle w:val="Default"/>
        <w:rPr>
          <w:rFonts w:ascii="Gill Sans" w:cs="Gill Sans" w:hAnsi="Gill Sans" w:eastAsia="Gill Sans"/>
        </w:rPr>
      </w:pPr>
      <w:r>
        <w:rPr>
          <w:rFonts w:ascii="Gill Sans" w:cs="Gill Sans" w:hAnsi="Gill Sans" w:eastAsia="Gill Sans"/>
          <w:rtl w:val="0"/>
        </w:rPr>
        <w:tab/>
        <w:t xml:space="preserve">-would become part of a blessing to all nations. </w:t>
      </w:r>
    </w:p>
    <w:p>
      <w:pPr>
        <w:pStyle w:val="Default"/>
        <w:rPr>
          <w:rFonts w:ascii="Gill Sans" w:cs="Gill Sans" w:hAnsi="Gill Sans" w:eastAsia="Gill Sans"/>
        </w:rPr>
      </w:pPr>
    </w:p>
    <w:p>
      <w:pPr>
        <w:pStyle w:val="Default"/>
        <w:rPr>
          <w:rFonts w:ascii="Gill Sans" w:cs="Gill Sans" w:hAnsi="Gill Sans" w:eastAsia="Gill Sans"/>
        </w:rPr>
      </w:pPr>
      <w:r>
        <w:rPr>
          <w:rFonts w:ascii="Gill Sans"/>
          <w:rtl w:val="0"/>
          <w:lang w:val="en-US"/>
        </w:rPr>
        <w:t>-Handout from David Baker</w:t>
      </w:r>
      <w:r>
        <w:rPr>
          <w:rFonts w:hAnsi="Gill Sans" w:hint="default"/>
          <w:rtl w:val="0"/>
          <w:lang w:val="en-US"/>
        </w:rPr>
        <w:t>…</w:t>
      </w:r>
    </w:p>
    <w:p>
      <w:pPr>
        <w:pStyle w:val="Default"/>
        <w:rPr>
          <w:rFonts w:ascii="Gill Sans" w:cs="Gill Sans" w:hAnsi="Gill Sans" w:eastAsia="Gill Sans"/>
        </w:rPr>
      </w:pPr>
    </w:p>
    <w:p>
      <w:pPr>
        <w:pStyle w:val="Default"/>
        <w:numPr>
          <w:ilvl w:val="0"/>
          <w:numId w:val="3"/>
        </w:numPr>
        <w:spacing w:after="200"/>
        <w:ind w:left="360"/>
        <w:rPr>
          <w:rFonts w:ascii="Gill Sans SemiBold" w:cs="Gill Sans SemiBold" w:hAnsi="Gill Sans SemiBold" w:eastAsia="Gill Sans SemiBold"/>
          <w:position w:val="0"/>
        </w:rPr>
      </w:pPr>
      <w:r>
        <w:rPr>
          <w:rFonts w:ascii="Gill Sans SemiBold"/>
          <w:rtl w:val="0"/>
          <w:lang w:val="en-US"/>
        </w:rPr>
        <w:t>Guys, you wanna love somebody, love somebody Like Ruth.</w:t>
      </w:r>
    </w:p>
    <w:p>
      <w:pPr>
        <w:pStyle w:val="Default"/>
        <w:spacing w:after="200"/>
        <w:rPr>
          <w:rFonts w:ascii="Gill Sans SemiBold" w:cs="Gill Sans SemiBold" w:hAnsi="Gill Sans SemiBold" w:eastAsia="Gill Sans SemiBold"/>
        </w:rPr>
      </w:pPr>
      <w:r>
        <w:rPr>
          <w:rFonts w:ascii="Gill Sans SemiBold"/>
          <w:rtl w:val="0"/>
          <w:lang w:val="en-US"/>
        </w:rPr>
        <w:t xml:space="preserve">-A woman who is compassionate. </w:t>
      </w:r>
    </w:p>
    <w:p>
      <w:pPr>
        <w:pStyle w:val="Default"/>
        <w:spacing w:after="200"/>
        <w:rPr>
          <w:rFonts w:ascii="Gill Sans" w:cs="Gill Sans" w:hAnsi="Gill Sans" w:eastAsia="Gill Sans"/>
        </w:rPr>
      </w:pPr>
      <w:r>
        <w:rPr>
          <w:rFonts w:ascii="Gill Sans"/>
          <w:rtl w:val="0"/>
          <w:lang w:val="en-US"/>
        </w:rPr>
        <w:t xml:space="preserve">Why is Ruth taking care of her mother-in-law? </w:t>
      </w:r>
    </w:p>
    <w:p>
      <w:pPr>
        <w:pStyle w:val="Default"/>
        <w:spacing w:after="200"/>
        <w:rPr>
          <w:rFonts w:ascii="Gill Sans" w:cs="Gill Sans" w:hAnsi="Gill Sans" w:eastAsia="Gill Sans"/>
        </w:rPr>
      </w:pPr>
      <w:r>
        <w:rPr>
          <w:rFonts w:ascii="Gill Sans"/>
          <w:rtl w:val="0"/>
          <w:lang w:val="en-US"/>
        </w:rPr>
        <w:t>Mother-in-law jokes were lost on her. She was caring and loving, and compassionate towards her mother-in-law; honored her.</w:t>
      </w:r>
    </w:p>
    <w:p>
      <w:pPr>
        <w:pStyle w:val="Default"/>
        <w:spacing w:after="200"/>
        <w:rPr>
          <w:rFonts w:ascii="Gill Sans" w:cs="Gill Sans" w:hAnsi="Gill Sans" w:eastAsia="Gill Sans"/>
        </w:rPr>
      </w:pPr>
      <w:r>
        <w:rPr>
          <w:rFonts w:ascii="Gill Sans"/>
          <w:rtl w:val="0"/>
          <w:lang w:val="en-US"/>
        </w:rPr>
        <w:t xml:space="preserve">-A woman who is </w:t>
      </w:r>
      <w:r>
        <w:rPr>
          <w:rFonts w:ascii="Gill Sans SemiBold"/>
          <w:rtl w:val="0"/>
          <w:lang w:val="en-US"/>
        </w:rPr>
        <w:t>loyal</w:t>
      </w:r>
      <w:r>
        <w:rPr>
          <w:rFonts w:ascii="Gill Sans"/>
          <w:rtl w:val="0"/>
          <w:lang w:val="en-US"/>
        </w:rPr>
        <w:t xml:space="preserve">. The same loyalty she showed to her late husband, was the same loyalty she showed to her mother-in-law. </w:t>
      </w:r>
    </w:p>
    <w:p>
      <w:pPr>
        <w:pStyle w:val="Default"/>
        <w:spacing w:after="200"/>
        <w:rPr>
          <w:rFonts w:ascii="Gill Sans" w:cs="Gill Sans" w:hAnsi="Gill Sans" w:eastAsia="Gill Sans"/>
        </w:rPr>
      </w:pPr>
      <w:r>
        <w:rPr>
          <w:rFonts w:ascii="Gill Sans"/>
          <w:rtl w:val="0"/>
          <w:lang w:val="en-US"/>
        </w:rPr>
        <w:t xml:space="preserve">-A woman who is </w:t>
      </w:r>
      <w:r>
        <w:rPr>
          <w:rFonts w:ascii="Gill Sans SemiBold"/>
          <w:rtl w:val="0"/>
          <w:lang w:val="en-US"/>
        </w:rPr>
        <w:t>courageous</w:t>
      </w:r>
      <w:r>
        <w:rPr>
          <w:rFonts w:ascii="Gill Sans"/>
          <w:rtl w:val="0"/>
          <w:lang w:val="en-US"/>
        </w:rPr>
        <w:t>. (2:11; chapter 3)</w:t>
      </w:r>
    </w:p>
    <w:p>
      <w:pPr>
        <w:pStyle w:val="Default"/>
        <w:spacing w:after="200"/>
        <w:rPr>
          <w:rFonts w:ascii="Gill Sans" w:cs="Gill Sans" w:hAnsi="Gill Sans" w:eastAsia="Gill Sans"/>
        </w:rPr>
      </w:pPr>
      <w:r>
        <w:rPr>
          <w:rFonts w:ascii="Gill Sans"/>
          <w:rtl w:val="0"/>
          <w:lang w:val="en-US"/>
        </w:rPr>
        <w:t xml:space="preserve">-A woman who is </w:t>
      </w:r>
      <w:r>
        <w:rPr>
          <w:rFonts w:ascii="Gill Sans SemiBold"/>
          <w:rtl w:val="0"/>
          <w:lang w:val="en-US"/>
        </w:rPr>
        <w:t>humble</w:t>
      </w:r>
      <w:r>
        <w:rPr>
          <w:rFonts w:ascii="Gill Sans"/>
          <w:rtl w:val="0"/>
          <w:lang w:val="en-US"/>
        </w:rPr>
        <w:t xml:space="preserve"> and </w:t>
      </w:r>
      <w:r>
        <w:rPr>
          <w:rFonts w:ascii="Gill Sans SemiBold"/>
          <w:rtl w:val="0"/>
          <w:lang w:val="en-US"/>
        </w:rPr>
        <w:t>gracious</w:t>
      </w:r>
      <w:r>
        <w:rPr>
          <w:rFonts w:ascii="Gill Sans"/>
          <w:rtl w:val="0"/>
          <w:lang w:val="en-US"/>
        </w:rPr>
        <w:t xml:space="preserve">. (2:10,13, 3:9) Says the word </w:t>
      </w:r>
      <w:r>
        <w:rPr>
          <w:rFonts w:hAnsi="Gill Sans" w:hint="default"/>
          <w:rtl w:val="0"/>
          <w:lang w:val="en-US"/>
        </w:rPr>
        <w:t>“</w:t>
      </w:r>
      <w:r>
        <w:rPr>
          <w:rFonts w:ascii="Gill Sans"/>
          <w:rtl w:val="0"/>
          <w:lang w:val="en-US"/>
        </w:rPr>
        <w:t>servant</w:t>
      </w:r>
      <w:r>
        <w:rPr>
          <w:rFonts w:hAnsi="Gill Sans" w:hint="default"/>
          <w:rtl w:val="0"/>
          <w:lang w:val="en-US"/>
        </w:rPr>
        <w:t xml:space="preserve">” </w:t>
      </w:r>
      <w:r>
        <w:rPr>
          <w:rFonts w:ascii="Gill Sans"/>
          <w:rtl w:val="0"/>
          <w:lang w:val="en-US"/>
        </w:rPr>
        <w:t>many times. I</w:t>
      </w:r>
      <w:r>
        <w:rPr>
          <w:rFonts w:hAnsi="Gill Sans" w:hint="default"/>
          <w:rtl w:val="0"/>
          <w:lang w:val="en-US"/>
        </w:rPr>
        <w:t>’</w:t>
      </w:r>
      <w:r>
        <w:rPr>
          <w:rFonts w:ascii="Gill Sans"/>
          <w:rtl w:val="0"/>
          <w:lang w:val="en-US"/>
        </w:rPr>
        <w:t xml:space="preserve">m not suggesting you find a girl that will bow down to you and say </w:t>
      </w:r>
      <w:r>
        <w:rPr>
          <w:rFonts w:hAnsi="Gill Sans" w:hint="default"/>
          <w:rtl w:val="0"/>
          <w:lang w:val="en-US"/>
        </w:rPr>
        <w:t>“</w:t>
      </w:r>
      <w:r>
        <w:rPr>
          <w:rFonts w:ascii="Gill Sans"/>
          <w:rtl w:val="0"/>
          <w:lang w:val="en-US"/>
        </w:rPr>
        <w:t>Behold, I am your servant!</w:t>
      </w:r>
      <w:r>
        <w:rPr>
          <w:rFonts w:hAnsi="Gill Sans" w:hint="default"/>
          <w:rtl w:val="0"/>
          <w:lang w:val="en-US"/>
        </w:rPr>
        <w:t xml:space="preserve">” </w:t>
      </w:r>
      <w:r>
        <w:rPr>
          <w:rFonts w:ascii="Gill Sans"/>
          <w:rtl w:val="0"/>
          <w:lang w:val="en-US"/>
        </w:rPr>
        <w:t>but it just reveals that kind of heart that she has. She didn't walk into Boaz</w:t>
      </w:r>
      <w:r>
        <w:rPr>
          <w:rFonts w:hAnsi="Gill Sans" w:hint="default"/>
          <w:rtl w:val="0"/>
          <w:lang w:val="en-US"/>
        </w:rPr>
        <w:t>’</w:t>
      </w:r>
      <w:r>
        <w:rPr>
          <w:rFonts w:ascii="Gill Sans"/>
          <w:rtl w:val="0"/>
          <w:lang w:val="en-US"/>
        </w:rPr>
        <w:t xml:space="preserve">s field like she owned it. </w:t>
      </w:r>
    </w:p>
    <w:p>
      <w:pPr>
        <w:pStyle w:val="Default"/>
        <w:spacing w:after="200"/>
        <w:rPr>
          <w:rFonts w:ascii="Gill Sans" w:cs="Gill Sans" w:hAnsi="Gill Sans" w:eastAsia="Gill Sans"/>
        </w:rPr>
      </w:pPr>
      <w:r>
        <w:rPr>
          <w:rFonts w:ascii="Gill Sans"/>
          <w:rtl w:val="0"/>
          <w:lang w:val="en-US"/>
        </w:rPr>
        <w:t xml:space="preserve">-A woman who is </w:t>
      </w:r>
      <w:r>
        <w:rPr>
          <w:rFonts w:ascii="Gill Sans SemiBold"/>
          <w:rtl w:val="0"/>
          <w:lang w:val="en-US"/>
        </w:rPr>
        <w:t>faithful</w:t>
      </w:r>
      <w:r>
        <w:rPr>
          <w:rFonts w:ascii="Gill Sans"/>
          <w:rtl w:val="0"/>
          <w:lang w:val="en-US"/>
        </w:rPr>
        <w:t>. (1:16; she kept these words!)</w:t>
      </w:r>
    </w:p>
    <w:p>
      <w:pPr>
        <w:pStyle w:val="Default"/>
        <w:spacing w:after="200"/>
        <w:rPr>
          <w:rFonts w:ascii="Gill Sans" w:cs="Gill Sans" w:hAnsi="Gill Sans" w:eastAsia="Gill Sans"/>
        </w:rPr>
      </w:pPr>
      <w:r>
        <w:rPr>
          <w:rFonts w:ascii="Gill Sans"/>
          <w:rtl w:val="0"/>
          <w:lang w:val="en-US"/>
        </w:rPr>
        <w:t xml:space="preserve">-A woman whose </w:t>
      </w:r>
      <w:r>
        <w:rPr>
          <w:rFonts w:ascii="Gill Sans SemiBold"/>
          <w:rtl w:val="0"/>
          <w:lang w:val="en-US"/>
        </w:rPr>
        <w:t>good reputation precedes her.</w:t>
      </w:r>
      <w:r>
        <w:rPr>
          <w:rFonts w:ascii="Gill Sans"/>
          <w:rtl w:val="0"/>
          <w:lang w:val="en-US"/>
        </w:rPr>
        <w:t xml:space="preserve"> (2:11-12)</w:t>
      </w:r>
    </w:p>
    <w:p>
      <w:pPr>
        <w:pStyle w:val="Default"/>
        <w:spacing w:after="200"/>
        <w:rPr>
          <w:rFonts w:ascii="Gill Sans" w:cs="Gill Sans" w:hAnsi="Gill Sans" w:eastAsia="Gill Sans"/>
        </w:rPr>
      </w:pPr>
      <w:r>
        <w:rPr>
          <w:rFonts w:ascii="Gill Sans"/>
          <w:rtl w:val="0"/>
          <w:lang w:val="en-US"/>
        </w:rPr>
        <w:t xml:space="preserve">-A woman who is </w:t>
      </w:r>
      <w:r>
        <w:rPr>
          <w:rFonts w:ascii="Gill Sans SemiBold"/>
          <w:rtl w:val="0"/>
          <w:lang w:val="en-US"/>
        </w:rPr>
        <w:t>praiseworthy</w:t>
      </w:r>
      <w:r>
        <w:rPr>
          <w:rFonts w:ascii="Gill Sans"/>
          <w:rtl w:val="0"/>
          <w:lang w:val="en-US"/>
        </w:rPr>
        <w:t>. (2:11-12; Read Prov.31; could</w:t>
      </w:r>
      <w:r>
        <w:rPr>
          <w:rFonts w:hAnsi="Gill Sans" w:hint="default"/>
          <w:rtl w:val="0"/>
          <w:lang w:val="en-US"/>
        </w:rPr>
        <w:t>’</w:t>
      </w:r>
      <w:r>
        <w:rPr>
          <w:rFonts w:ascii="Gill Sans"/>
          <w:rtl w:val="0"/>
          <w:lang w:val="en-US"/>
        </w:rPr>
        <w:t>ve been written about Ruth!)</w:t>
      </w:r>
    </w:p>
    <w:p>
      <w:pPr>
        <w:pStyle w:val="Default"/>
        <w:numPr>
          <w:ilvl w:val="0"/>
          <w:numId w:val="3"/>
        </w:numPr>
        <w:spacing w:after="200"/>
        <w:ind w:left="360"/>
        <w:rPr>
          <w:rFonts w:ascii="Gill Sans SemiBold" w:cs="Gill Sans SemiBold" w:hAnsi="Gill Sans SemiBold" w:eastAsia="Gill Sans SemiBold"/>
          <w:position w:val="0"/>
        </w:rPr>
      </w:pPr>
      <w:r>
        <w:rPr>
          <w:rFonts w:ascii="Gill Sans SemiBold"/>
          <w:rtl w:val="0"/>
          <w:lang w:val="en-US"/>
        </w:rPr>
        <w:t>Girls, find a boy as Boaz.</w:t>
      </w:r>
    </w:p>
    <w:p>
      <w:pPr>
        <w:pStyle w:val="Default"/>
        <w:spacing w:after="200"/>
        <w:rPr>
          <w:rFonts w:ascii="Gill Sans SemiBold" w:cs="Gill Sans SemiBold" w:hAnsi="Gill Sans SemiBold" w:eastAsia="Gill Sans SemiBold"/>
        </w:rPr>
      </w:pPr>
      <w:r>
        <w:rPr>
          <w:rFonts w:ascii="Gill Sans SemiBold"/>
          <w:rtl w:val="0"/>
          <w:lang w:val="en-US"/>
        </w:rPr>
        <w:t xml:space="preserve">-A man who is worthy. </w:t>
      </w:r>
    </w:p>
    <w:p>
      <w:pPr>
        <w:pStyle w:val="Default"/>
        <w:spacing w:after="200"/>
        <w:rPr>
          <w:rFonts w:ascii="Gill Sans" w:cs="Gill Sans" w:hAnsi="Gill Sans" w:eastAsia="Gill Sans"/>
        </w:rPr>
      </w:pPr>
      <w:r>
        <w:rPr>
          <w:rFonts w:ascii="Gill Sans"/>
          <w:rtl w:val="0"/>
          <w:lang w:val="en-US"/>
        </w:rPr>
        <w:t>Look at the first word the Bible uses to describe him (2:1). Is the guy you are dating worthy of honor? Does he honor the Lord?</w:t>
      </w:r>
    </w:p>
    <w:p>
      <w:pPr>
        <w:pStyle w:val="Default"/>
        <w:spacing w:after="200"/>
        <w:rPr>
          <w:rFonts w:ascii="Gill Sans" w:cs="Gill Sans" w:hAnsi="Gill Sans" w:eastAsia="Gill Sans"/>
        </w:rPr>
      </w:pPr>
      <w:r>
        <w:rPr>
          <w:rFonts w:ascii="Gill Sans"/>
          <w:rtl w:val="0"/>
          <w:lang w:val="en-US"/>
        </w:rPr>
        <w:t>Is he worthy of dating? Is he worthy of your time? Of your love? Are you saying that the guy I</w:t>
      </w:r>
      <w:r>
        <w:rPr>
          <w:rFonts w:hAnsi="Gill Sans" w:hint="default"/>
          <w:rtl w:val="0"/>
          <w:lang w:val="en-US"/>
        </w:rPr>
        <w:t>’</w:t>
      </w:r>
      <w:r>
        <w:rPr>
          <w:rFonts w:ascii="Gill Sans"/>
          <w:rtl w:val="0"/>
          <w:lang w:val="en-US"/>
        </w:rPr>
        <w:t xml:space="preserve">m dating has to deserve me? Well, yeah. A little bit! </w:t>
      </w:r>
    </w:p>
    <w:p>
      <w:pPr>
        <w:pStyle w:val="Default"/>
        <w:spacing w:after="200"/>
        <w:rPr>
          <w:rFonts w:ascii="Gill Sans" w:cs="Gill Sans" w:hAnsi="Gill Sans" w:eastAsia="Gill Sans"/>
        </w:rPr>
      </w:pPr>
      <w:r>
        <w:rPr>
          <w:rFonts w:ascii="Gill Sans"/>
          <w:rtl w:val="0"/>
          <w:lang w:val="en-US"/>
        </w:rPr>
        <w:t>How significant is it that the Bible calls him worthy? Think about what that means!</w:t>
      </w:r>
    </w:p>
    <w:p>
      <w:pPr>
        <w:pStyle w:val="Default"/>
        <w:spacing w:after="200"/>
        <w:rPr>
          <w:rFonts w:ascii="Gill Sans" w:cs="Gill Sans" w:hAnsi="Gill Sans" w:eastAsia="Gill Sans"/>
        </w:rPr>
      </w:pPr>
      <w:r>
        <w:rPr>
          <w:rFonts w:ascii="Gill Sans"/>
          <w:rtl w:val="0"/>
          <w:lang w:val="en-US"/>
        </w:rPr>
        <w:t xml:space="preserve">The LORD calls him worthy! Would the LORD call the guy you are dating worthy? </w:t>
      </w:r>
    </w:p>
    <w:p>
      <w:pPr>
        <w:pStyle w:val="Default"/>
        <w:spacing w:after="200"/>
        <w:rPr>
          <w:rFonts w:ascii="Gill Sans SemiBold" w:cs="Gill Sans SemiBold" w:hAnsi="Gill Sans SemiBold" w:eastAsia="Gill Sans SemiBold"/>
        </w:rPr>
      </w:pPr>
      <w:r>
        <w:rPr>
          <w:rFonts w:ascii="Gill Sans SemiBold"/>
          <w:rtl w:val="0"/>
          <w:lang w:val="en-US"/>
        </w:rPr>
        <w:t>-A man who fears the LORD, praises the LORD, and speaks of the LORD often.</w:t>
      </w:r>
    </w:p>
    <w:p>
      <w:pPr>
        <w:pStyle w:val="Default"/>
        <w:spacing w:after="200"/>
        <w:rPr>
          <w:rFonts w:ascii="Gill Sans" w:cs="Gill Sans" w:hAnsi="Gill Sans" w:eastAsia="Gill Sans"/>
        </w:rPr>
      </w:pPr>
      <w:r>
        <w:rPr>
          <w:rFonts w:ascii="Gill Sans"/>
          <w:rtl w:val="0"/>
          <w:lang w:val="en-US"/>
        </w:rPr>
        <w:t>Look at the first thing we see him say! 2:3-4</w:t>
      </w:r>
    </w:p>
    <w:p>
      <w:pPr>
        <w:pStyle w:val="Default"/>
        <w:spacing w:after="200"/>
        <w:rPr>
          <w:rFonts w:ascii="Gill Sans" w:cs="Gill Sans" w:hAnsi="Gill Sans" w:eastAsia="Gill Sans"/>
        </w:rPr>
      </w:pPr>
      <w:r>
        <w:rPr>
          <w:rFonts w:ascii="Gill Sans"/>
          <w:rtl w:val="0"/>
          <w:lang w:val="en-US"/>
        </w:rPr>
        <w:t xml:space="preserve">Other times he talks about God! (2:12, 3:10, 13) </w:t>
      </w:r>
    </w:p>
    <w:p>
      <w:pPr>
        <w:pStyle w:val="Default"/>
        <w:spacing w:after="200"/>
        <w:rPr>
          <w:rFonts w:ascii="Gill Sans SemiBold" w:cs="Gill Sans SemiBold" w:hAnsi="Gill Sans SemiBold" w:eastAsia="Gill Sans SemiBold"/>
        </w:rPr>
      </w:pPr>
      <w:r>
        <w:rPr>
          <w:rFonts w:ascii="Gill Sans SemiBold"/>
          <w:rtl w:val="0"/>
          <w:lang w:val="en-US"/>
        </w:rPr>
        <w:t xml:space="preserve">-A man who is a protector. (2:8) </w:t>
      </w:r>
      <w:r>
        <w:rPr>
          <w:rFonts w:ascii="Gill Sans"/>
          <w:rtl w:val="0"/>
          <w:lang w:val="en-US"/>
        </w:rPr>
        <w:t>Revealed his caring heart.</w:t>
      </w:r>
    </w:p>
    <w:p>
      <w:pPr>
        <w:pStyle w:val="Default"/>
        <w:spacing w:after="200"/>
        <w:rPr>
          <w:rFonts w:ascii="Gill Sans" w:cs="Gill Sans" w:hAnsi="Gill Sans" w:eastAsia="Gill Sans"/>
        </w:rPr>
      </w:pPr>
      <w:r>
        <w:rPr>
          <w:rFonts w:ascii="Gill Sans"/>
          <w:rtl w:val="0"/>
          <w:lang w:val="en-US"/>
        </w:rPr>
        <w:t>-</w:t>
      </w:r>
      <w:r>
        <w:rPr>
          <w:rFonts w:ascii="Gill Sans SemiBold"/>
          <w:rtl w:val="0"/>
          <w:lang w:val="en-US"/>
        </w:rPr>
        <w:t xml:space="preserve">A man who is a provider. </w:t>
      </w:r>
      <w:r>
        <w:rPr>
          <w:rFonts w:ascii="Gill Sans"/>
          <w:rtl w:val="0"/>
          <w:lang w:val="en-US"/>
        </w:rPr>
        <w:t>(2:9, 14-15, 3:17)</w:t>
      </w:r>
    </w:p>
    <w:p>
      <w:pPr>
        <w:pStyle w:val="Default"/>
        <w:spacing w:after="200"/>
        <w:rPr>
          <w:rFonts w:ascii="Gill Sans" w:cs="Gill Sans" w:hAnsi="Gill Sans" w:eastAsia="Gill Sans"/>
        </w:rPr>
      </w:pPr>
      <w:r>
        <w:rPr>
          <w:rFonts w:ascii="Gill Sans SemiBold"/>
          <w:rtl w:val="0"/>
          <w:lang w:val="en-US"/>
        </w:rPr>
        <w:t>-A man who respects women.</w:t>
      </w:r>
      <w:r>
        <w:rPr>
          <w:rFonts w:ascii="Gill Sans"/>
          <w:rtl w:val="0"/>
          <w:lang w:val="en-US"/>
        </w:rPr>
        <w:t xml:space="preserve"> (showed love and respect to Ruth AND Naomi!)</w:t>
      </w:r>
    </w:p>
    <w:p>
      <w:pPr>
        <w:pStyle w:val="Default"/>
        <w:spacing w:after="200"/>
        <w:rPr>
          <w:rFonts w:ascii="Gill Sans SemiBold" w:cs="Gill Sans SemiBold" w:hAnsi="Gill Sans SemiBold" w:eastAsia="Gill Sans SemiBold"/>
        </w:rPr>
      </w:pPr>
      <w:r>
        <w:rPr>
          <w:rFonts w:ascii="Gill Sans SemiBold"/>
          <w:rtl w:val="0"/>
          <w:lang w:val="en-US"/>
        </w:rPr>
        <w:t xml:space="preserve">-A man who honors his (and her) family. </w:t>
      </w:r>
      <w:r>
        <w:rPr>
          <w:rFonts w:ascii="Gill Sans"/>
          <w:rtl w:val="0"/>
          <w:lang w:val="en-US"/>
        </w:rPr>
        <w:t xml:space="preserve">(Of course we see him providing for Noami, but also in chapter 4, he wanted to make sure he did right by the next in line to </w:t>
      </w:r>
      <w:r>
        <w:rPr>
          <w:rFonts w:hAnsi="Gill Sans" w:hint="default"/>
          <w:rtl w:val="0"/>
          <w:lang w:val="en-US"/>
        </w:rPr>
        <w:t>“</w:t>
      </w:r>
      <w:r>
        <w:rPr>
          <w:rFonts w:ascii="Gill Sans"/>
          <w:rtl w:val="0"/>
          <w:lang w:val="en-US"/>
        </w:rPr>
        <w:t>redeem</w:t>
      </w:r>
      <w:r>
        <w:rPr>
          <w:rFonts w:hAnsi="Gill Sans" w:hint="default"/>
          <w:rtl w:val="0"/>
          <w:lang w:val="en-US"/>
        </w:rPr>
        <w:t xml:space="preserve">” </w:t>
      </w:r>
      <w:r>
        <w:rPr>
          <w:rFonts w:ascii="Gill Sans"/>
          <w:rtl w:val="0"/>
          <w:lang w:val="en-US"/>
        </w:rPr>
        <w:t>her marriage and the bloodline)</w:t>
      </w:r>
    </w:p>
    <w:p>
      <w:pPr>
        <w:pStyle w:val="Default"/>
        <w:spacing w:after="200"/>
      </w:pPr>
      <w:r>
        <w:rPr>
          <w:rFonts w:ascii="Gill Sans SemiBold"/>
          <w:rtl w:val="0"/>
          <w:lang w:val="en-US"/>
        </w:rPr>
        <w:t>-A man who is upright.</w:t>
      </w:r>
      <w:r>
        <w:rPr>
          <w:rFonts w:ascii="Gill Sans"/>
          <w:rtl w:val="0"/>
          <w:lang w:val="en-US"/>
        </w:rPr>
        <w:t xml:space="preserve"> (chapter 4; he wants to do things right; goes before elders of the city.)</w:t>
      </w:r>
    </w:p>
    <w:sectPr>
      <w:headerReference w:type="default" r:id="rId4"/>
      <w:footerReference w:type="default" r:id="rId5"/>
      <w:pgSz w:w="15840" w:h="12240" w:orient="landscape"/>
      <w:pgMar w:top="1440" w:right="1440" w:bottom="1440" w:left="1440" w:header="720" w:footer="720"/>
      <w:cols w:space="72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ill Sans">
    <w:charset w:val="00"/>
    <w:family w:val="roman"/>
    <w:pitch w:val="default"/>
  </w:font>
  <w:font w:name="Gill Sans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rFonts w:ascii="Gill Sans SemiBold" w:cs="Gill Sans SemiBold" w:hAnsi="Gill Sans SemiBold" w:eastAsia="Gill Sans SemiBold"/>
        <w:position w:val="0"/>
      </w:rPr>
    </w:lvl>
    <w:lvl w:ilvl="1">
      <w:start w:val="1"/>
      <w:numFmt w:val="decimal"/>
      <w:suff w:val="tab"/>
      <w:lvlText w:val="%1."/>
      <w:lvlJc w:val="left"/>
      <w:pPr>
        <w:tabs>
          <w:tab w:val="num" w:pos="1080"/>
          <w:tab w:val="clear" w:pos="0"/>
        </w:tabs>
        <w:ind w:left="720" w:hanging="360"/>
      </w:pPr>
      <w:rPr>
        <w:rFonts w:ascii="Gill Sans SemiBold" w:cs="Gill Sans SemiBold" w:hAnsi="Gill Sans SemiBold" w:eastAsia="Gill Sans SemiBold"/>
        <w:position w:val="0"/>
      </w:rPr>
    </w:lvl>
    <w:lvl w:ilvl="2">
      <w:start w:val="1"/>
      <w:numFmt w:val="decimal"/>
      <w:suff w:val="tab"/>
      <w:lvlText w:val="%1."/>
      <w:lvlJc w:val="left"/>
      <w:pPr>
        <w:tabs>
          <w:tab w:val="num" w:pos="1800"/>
          <w:tab w:val="clear" w:pos="0"/>
        </w:tabs>
        <w:ind w:left="1080" w:hanging="360"/>
      </w:pPr>
      <w:rPr>
        <w:rFonts w:ascii="Gill Sans SemiBold" w:cs="Gill Sans SemiBold" w:hAnsi="Gill Sans SemiBold" w:eastAsia="Gill Sans SemiBold"/>
        <w:position w:val="0"/>
      </w:rPr>
    </w:lvl>
    <w:lvl w:ilvl="3">
      <w:start w:val="1"/>
      <w:numFmt w:val="decimal"/>
      <w:suff w:val="tab"/>
      <w:lvlText w:val="%1."/>
      <w:lvlJc w:val="left"/>
      <w:pPr>
        <w:tabs>
          <w:tab w:val="num" w:pos="2520"/>
          <w:tab w:val="clear" w:pos="0"/>
        </w:tabs>
        <w:ind w:left="1440" w:hanging="360"/>
      </w:pPr>
      <w:rPr>
        <w:rFonts w:ascii="Gill Sans SemiBold" w:cs="Gill Sans SemiBold" w:hAnsi="Gill Sans SemiBold" w:eastAsia="Gill Sans SemiBold"/>
        <w:position w:val="0"/>
      </w:rPr>
    </w:lvl>
    <w:lvl w:ilvl="4">
      <w:start w:val="1"/>
      <w:numFmt w:val="decimal"/>
      <w:suff w:val="tab"/>
      <w:lvlText w:val="%1."/>
      <w:lvlJc w:val="left"/>
      <w:pPr>
        <w:tabs>
          <w:tab w:val="num" w:pos="3240"/>
          <w:tab w:val="clear" w:pos="0"/>
        </w:tabs>
        <w:ind w:left="1800" w:hanging="360"/>
      </w:pPr>
      <w:rPr>
        <w:rFonts w:ascii="Gill Sans SemiBold" w:cs="Gill Sans SemiBold" w:hAnsi="Gill Sans SemiBold" w:eastAsia="Gill Sans SemiBold"/>
        <w:position w:val="0"/>
      </w:rPr>
    </w:lvl>
    <w:lvl w:ilvl="5">
      <w:start w:val="1"/>
      <w:numFmt w:val="decimal"/>
      <w:suff w:val="tab"/>
      <w:lvlText w:val="%1."/>
      <w:lvlJc w:val="left"/>
      <w:pPr>
        <w:tabs>
          <w:tab w:val="num" w:pos="3960"/>
          <w:tab w:val="clear" w:pos="0"/>
        </w:tabs>
        <w:ind w:left="2160" w:hanging="360"/>
      </w:pPr>
      <w:rPr>
        <w:rFonts w:ascii="Gill Sans SemiBold" w:cs="Gill Sans SemiBold" w:hAnsi="Gill Sans SemiBold" w:eastAsia="Gill Sans SemiBold"/>
        <w:position w:val="0"/>
      </w:rPr>
    </w:lvl>
    <w:lvl w:ilvl="6">
      <w:start w:val="1"/>
      <w:numFmt w:val="decimal"/>
      <w:suff w:val="tab"/>
      <w:lvlText w:val="%1."/>
      <w:lvlJc w:val="left"/>
      <w:pPr>
        <w:tabs>
          <w:tab w:val="num" w:pos="4680"/>
          <w:tab w:val="clear" w:pos="0"/>
        </w:tabs>
        <w:ind w:left="2520" w:hanging="360"/>
      </w:pPr>
      <w:rPr>
        <w:rFonts w:ascii="Gill Sans SemiBold" w:cs="Gill Sans SemiBold" w:hAnsi="Gill Sans SemiBold" w:eastAsia="Gill Sans SemiBold"/>
        <w:position w:val="0"/>
      </w:rPr>
    </w:lvl>
    <w:lvl w:ilvl="7">
      <w:start w:val="1"/>
      <w:numFmt w:val="decimal"/>
      <w:suff w:val="tab"/>
      <w:lvlText w:val="%1."/>
      <w:lvlJc w:val="left"/>
      <w:pPr>
        <w:tabs>
          <w:tab w:val="num" w:pos="5400"/>
          <w:tab w:val="clear" w:pos="0"/>
        </w:tabs>
        <w:ind w:left="2880" w:hanging="360"/>
      </w:pPr>
      <w:rPr>
        <w:rFonts w:ascii="Gill Sans SemiBold" w:cs="Gill Sans SemiBold" w:hAnsi="Gill Sans SemiBold" w:eastAsia="Gill Sans SemiBold"/>
        <w:position w:val="0"/>
      </w:rPr>
    </w:lvl>
    <w:lvl w:ilvl="8">
      <w:start w:val="1"/>
      <w:numFmt w:val="decimal"/>
      <w:suff w:val="tab"/>
      <w:lvlText w:val="%1."/>
      <w:lvlJc w:val="left"/>
      <w:pPr>
        <w:tabs>
          <w:tab w:val="num" w:pos="6120"/>
          <w:tab w:val="clear" w:pos="0"/>
        </w:tabs>
        <w:ind w:left="3240" w:hanging="360"/>
      </w:pPr>
      <w:rPr>
        <w:rFonts w:ascii="Gill Sans SemiBold" w:cs="Gill Sans SemiBold" w:hAnsi="Gill Sans SemiBold" w:eastAsia="Gill Sans SemiBold"/>
        <w:position w:val="0"/>
      </w:rPr>
    </w:lvl>
  </w:abstractNum>
  <w:abstractNum w:abstractNumId="1">
    <w:multiLevelType w:val="multilevel"/>
    <w:lvl w:ilvl="0">
      <w:start w:val="1"/>
      <w:numFmt w:val="bullet"/>
      <w:suff w:val="tab"/>
      <w:lvlText w:val=""/>
      <w:lvlJc w:val="left"/>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bullet"/>
      <w:suff w:val="tab"/>
      <w:lvlText w:val=""/>
      <w:lvlJc w:val="left"/>
      <w:pPr>
        <w:tabs>
          <w:tab w:val="num" w:pos="720"/>
          <w:tab w:val="clear" w:pos="0"/>
        </w:tabs>
        <w:ind w:left="720" w:hanging="72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bullet"/>
      <w:suff w:val="tab"/>
      <w:lvlText w:val=""/>
      <w:lvlJc w:val="left"/>
      <w:pPr>
        <w:tabs>
          <w:tab w:val="num" w:pos="1440"/>
          <w:tab w:val="clear" w:pos="0"/>
        </w:tabs>
        <w:ind w:left="1440" w:hanging="144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bullet"/>
      <w:suff w:val="tab"/>
      <w:lvlText w:val=""/>
      <w:lvlJc w:val="left"/>
      <w:pPr>
        <w:tabs>
          <w:tab w:val="num" w:pos="2160"/>
          <w:tab w:val="clear" w:pos="0"/>
        </w:tabs>
        <w:ind w:left="2160" w:hanging="21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bullet"/>
      <w:suff w:val="tab"/>
      <w:lvlText w:val=""/>
      <w:lvlJc w:val="left"/>
      <w:pPr>
        <w:tabs>
          <w:tab w:val="num" w:pos="2880"/>
          <w:tab w:val="clear" w:pos="0"/>
        </w:tabs>
        <w:ind w:left="2880" w:hanging="288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bullet"/>
      <w:suff w:val="tab"/>
      <w:lvlText w:val=""/>
      <w:lvlJc w:val="left"/>
      <w:pPr>
        <w:tabs>
          <w:tab w:val="num" w:pos="3600"/>
          <w:tab w:val="clear" w:pos="0"/>
        </w:tabs>
        <w:ind w:left="3600" w:hanging="360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bullet"/>
      <w:suff w:val="tab"/>
      <w:lvlText w:val=""/>
      <w:lvlJc w:val="left"/>
      <w:pPr>
        <w:tabs>
          <w:tab w:val="num" w:pos="4320"/>
          <w:tab w:val="clear" w:pos="0"/>
        </w:tabs>
        <w:ind w:left="4320" w:hanging="432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bullet"/>
      <w:suff w:val="tab"/>
      <w:lvlText w:val=""/>
      <w:lvlJc w:val="left"/>
      <w:pPr>
        <w:tabs>
          <w:tab w:val="num" w:pos="5040"/>
          <w:tab w:val="clear" w:pos="0"/>
        </w:tabs>
        <w:ind w:left="5040" w:hanging="504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bullet"/>
      <w:suff w:val="tab"/>
      <w:lvlText w:val=""/>
      <w:lvlJc w:val="left"/>
      <w:pPr>
        <w:tabs>
          <w:tab w:val="num" w:pos="5760"/>
          <w:tab w:val="clear" w:pos="0"/>
        </w:tabs>
        <w:ind w:left="5760" w:hanging="57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2">
    <w:multiLevelType w:val="multilevel"/>
    <w:styleLink w:val="List 0"/>
    <w:lvl w:ilvl="0">
      <w:start w:val="1"/>
      <w:numFmt w:val="decimal"/>
      <w:suff w:val="tab"/>
      <w:lvlText w:val="%1."/>
      <w:lvlJc w:val="left"/>
      <w:pPr>
        <w:tabs>
          <w:tab w:val="num" w:pos="360"/>
          <w:tab w:val="clear" w:pos="0"/>
        </w:tabs>
        <w:ind w:left="360" w:hanging="360"/>
      </w:pPr>
      <w:rPr>
        <w:rFonts w:ascii="Gill Sans SemiBold" w:cs="Gill Sans SemiBold" w:hAnsi="Gill Sans SemiBold" w:eastAsia="Gill Sans SemiBold"/>
        <w:position w:val="0"/>
      </w:rPr>
    </w:lvl>
    <w:lvl w:ilvl="1">
      <w:start w:val="1"/>
      <w:numFmt w:val="decimal"/>
      <w:suff w:val="tab"/>
      <w:lvlText w:val="%1."/>
      <w:lvlJc w:val="left"/>
      <w:pPr>
        <w:tabs>
          <w:tab w:val="num" w:pos="1080"/>
          <w:tab w:val="clear" w:pos="0"/>
        </w:tabs>
        <w:ind w:left="720" w:hanging="360"/>
      </w:pPr>
      <w:rPr>
        <w:rFonts w:ascii="Gill Sans SemiBold" w:cs="Gill Sans SemiBold" w:hAnsi="Gill Sans SemiBold" w:eastAsia="Gill Sans SemiBold"/>
        <w:position w:val="0"/>
      </w:rPr>
    </w:lvl>
    <w:lvl w:ilvl="2">
      <w:start w:val="1"/>
      <w:numFmt w:val="decimal"/>
      <w:suff w:val="tab"/>
      <w:lvlText w:val="%1."/>
      <w:lvlJc w:val="left"/>
      <w:pPr>
        <w:tabs>
          <w:tab w:val="num" w:pos="1800"/>
          <w:tab w:val="clear" w:pos="0"/>
        </w:tabs>
        <w:ind w:left="1080" w:hanging="360"/>
      </w:pPr>
      <w:rPr>
        <w:rFonts w:ascii="Gill Sans SemiBold" w:cs="Gill Sans SemiBold" w:hAnsi="Gill Sans SemiBold" w:eastAsia="Gill Sans SemiBold"/>
        <w:position w:val="0"/>
      </w:rPr>
    </w:lvl>
    <w:lvl w:ilvl="3">
      <w:start w:val="1"/>
      <w:numFmt w:val="decimal"/>
      <w:suff w:val="tab"/>
      <w:lvlText w:val="%1."/>
      <w:lvlJc w:val="left"/>
      <w:pPr>
        <w:tabs>
          <w:tab w:val="num" w:pos="2520"/>
          <w:tab w:val="clear" w:pos="0"/>
        </w:tabs>
        <w:ind w:left="1440" w:hanging="360"/>
      </w:pPr>
      <w:rPr>
        <w:rFonts w:ascii="Gill Sans SemiBold" w:cs="Gill Sans SemiBold" w:hAnsi="Gill Sans SemiBold" w:eastAsia="Gill Sans SemiBold"/>
        <w:position w:val="0"/>
      </w:rPr>
    </w:lvl>
    <w:lvl w:ilvl="4">
      <w:start w:val="1"/>
      <w:numFmt w:val="decimal"/>
      <w:suff w:val="tab"/>
      <w:lvlText w:val="%1."/>
      <w:lvlJc w:val="left"/>
      <w:pPr>
        <w:tabs>
          <w:tab w:val="num" w:pos="3240"/>
          <w:tab w:val="clear" w:pos="0"/>
        </w:tabs>
        <w:ind w:left="1800" w:hanging="360"/>
      </w:pPr>
      <w:rPr>
        <w:rFonts w:ascii="Gill Sans SemiBold" w:cs="Gill Sans SemiBold" w:hAnsi="Gill Sans SemiBold" w:eastAsia="Gill Sans SemiBold"/>
        <w:position w:val="0"/>
      </w:rPr>
    </w:lvl>
    <w:lvl w:ilvl="5">
      <w:start w:val="1"/>
      <w:numFmt w:val="decimal"/>
      <w:suff w:val="tab"/>
      <w:lvlText w:val="%1."/>
      <w:lvlJc w:val="left"/>
      <w:pPr>
        <w:tabs>
          <w:tab w:val="num" w:pos="3960"/>
          <w:tab w:val="clear" w:pos="0"/>
        </w:tabs>
        <w:ind w:left="2160" w:hanging="360"/>
      </w:pPr>
      <w:rPr>
        <w:rFonts w:ascii="Gill Sans SemiBold" w:cs="Gill Sans SemiBold" w:hAnsi="Gill Sans SemiBold" w:eastAsia="Gill Sans SemiBold"/>
        <w:position w:val="0"/>
      </w:rPr>
    </w:lvl>
    <w:lvl w:ilvl="6">
      <w:start w:val="1"/>
      <w:numFmt w:val="decimal"/>
      <w:suff w:val="tab"/>
      <w:lvlText w:val="%1."/>
      <w:lvlJc w:val="left"/>
      <w:pPr>
        <w:tabs>
          <w:tab w:val="num" w:pos="4680"/>
          <w:tab w:val="clear" w:pos="0"/>
        </w:tabs>
        <w:ind w:left="2520" w:hanging="360"/>
      </w:pPr>
      <w:rPr>
        <w:rFonts w:ascii="Gill Sans SemiBold" w:cs="Gill Sans SemiBold" w:hAnsi="Gill Sans SemiBold" w:eastAsia="Gill Sans SemiBold"/>
        <w:position w:val="0"/>
      </w:rPr>
    </w:lvl>
    <w:lvl w:ilvl="7">
      <w:start w:val="1"/>
      <w:numFmt w:val="decimal"/>
      <w:suff w:val="tab"/>
      <w:lvlText w:val="%1."/>
      <w:lvlJc w:val="left"/>
      <w:pPr>
        <w:tabs>
          <w:tab w:val="num" w:pos="5400"/>
          <w:tab w:val="clear" w:pos="0"/>
        </w:tabs>
        <w:ind w:left="2880" w:hanging="360"/>
      </w:pPr>
      <w:rPr>
        <w:rFonts w:ascii="Gill Sans SemiBold" w:cs="Gill Sans SemiBold" w:hAnsi="Gill Sans SemiBold" w:eastAsia="Gill Sans SemiBold"/>
        <w:position w:val="0"/>
      </w:rPr>
    </w:lvl>
    <w:lvl w:ilvl="8">
      <w:start w:val="1"/>
      <w:numFmt w:val="decimal"/>
      <w:suff w:val="tab"/>
      <w:lvlText w:val="%1."/>
      <w:lvlJc w:val="left"/>
      <w:pPr>
        <w:tabs>
          <w:tab w:val="num" w:pos="6120"/>
          <w:tab w:val="clear" w:pos="0"/>
        </w:tabs>
        <w:ind w:left="3240" w:hanging="360"/>
      </w:pPr>
      <w:rPr>
        <w:rFonts w:ascii="Gill Sans SemiBold" w:cs="Gill Sans SemiBold" w:hAnsi="Gill Sans SemiBold" w:eastAsia="Gill Sans SemiBold"/>
        <w:position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None"/>
    <w:next w:val="List 0"/>
    <w:pPr>
      <w:numPr>
        <w:numId w:val="1"/>
      </w:numPr>
    </w:pPr>
  </w:style>
  <w:style w:type="numbering" w:styleId="None">
    <w:name w:val="None"/>
    <w:next w:val="None"/>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